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w:t>
      </w:r>
      <w:r>
        <w:rPr>
          <w:rFonts w:ascii="华文中宋" w:hAnsi="华文中宋" w:eastAsia="华文中宋" w:cs="华文中宋"/>
          <w:b/>
          <w:sz w:val="36"/>
        </w:rPr>
        <w:t>废</w:t>
      </w:r>
      <w:r>
        <w:rPr>
          <w:rFonts w:hint="eastAsia" w:ascii="华文中宋" w:hAnsi="华文中宋" w:eastAsia="华文中宋" w:cs="华文中宋"/>
          <w:b/>
          <w:sz w:val="36"/>
          <w:lang w:eastAsia="zh-CN"/>
        </w:rPr>
        <w:t>铁</w:t>
      </w:r>
      <w:r>
        <w:rPr>
          <w:rFonts w:hint="eastAsia" w:ascii="华文中宋" w:hAnsi="华文中宋" w:eastAsia="华文中宋" w:cs="华文中宋"/>
          <w:b/>
          <w:sz w:val="36"/>
        </w:rPr>
        <w:t>公告</w:t>
      </w:r>
    </w:p>
    <w:p>
      <w:pPr>
        <w:rPr>
          <w:rFonts w:ascii="华文仿宋" w:hAnsi="华文仿宋" w:eastAsia="华文仿宋" w:cs="华文仿宋"/>
          <w:sz w:val="28"/>
        </w:rPr>
      </w:pPr>
    </w:p>
    <w:p>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lang w:eastAsia="zh-CN"/>
        </w:rPr>
        <w:t>安徽电缆股份有限公司废铁</w:t>
      </w:r>
      <w:r>
        <w:rPr>
          <w:rFonts w:hint="eastAsia" w:ascii="仿宋" w:hAnsi="仿宋" w:eastAsia="仿宋"/>
          <w:sz w:val="28"/>
        </w:rPr>
        <w:t>进行公开招标处置，</w:t>
      </w:r>
      <w:r>
        <w:rPr>
          <w:rFonts w:hint="eastAsia" w:ascii="仿宋" w:hAnsi="仿宋" w:eastAsia="仿宋" w:cs="仿宋"/>
          <w:sz w:val="28"/>
        </w:rPr>
        <w:t>现诚邀符合条件的企业及个人前来投标</w:t>
      </w:r>
      <w:r>
        <w:rPr>
          <w:rFonts w:hint="eastAsia" w:ascii="仿宋" w:hAnsi="仿宋" w:eastAsia="仿宋"/>
          <w:sz w:val="28"/>
        </w:rPr>
        <w:t>：</w:t>
      </w:r>
      <w:r>
        <w:br w:type="textWrapping"/>
      </w:r>
      <w:r>
        <w:rPr>
          <w:rFonts w:ascii="仿宋" w:hAnsi="仿宋" w:eastAsia="仿宋"/>
          <w:b/>
          <w:sz w:val="28"/>
        </w:rPr>
        <w:t>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1</w:t>
      </w:r>
      <w:r>
        <w:rPr>
          <w:rFonts w:hint="eastAsia" w:ascii="仿宋" w:hAnsi="仿宋" w:eastAsia="仿宋"/>
          <w:sz w:val="28"/>
        </w:rPr>
        <w:t>、招标</w:t>
      </w:r>
      <w:r>
        <w:rPr>
          <w:rFonts w:ascii="仿宋" w:hAnsi="仿宋" w:eastAsia="仿宋"/>
          <w:sz w:val="28"/>
        </w:rPr>
        <w:t>项目名称：</w:t>
      </w:r>
      <w:r>
        <w:rPr>
          <w:rFonts w:hint="eastAsia" w:ascii="仿宋" w:hAnsi="仿宋" w:eastAsia="仿宋"/>
          <w:b/>
          <w:bCs/>
          <w:sz w:val="28"/>
          <w:lang w:eastAsia="zh-CN"/>
        </w:rPr>
        <w:t>安徽电缆股份</w:t>
      </w:r>
      <w:r>
        <w:rPr>
          <w:rFonts w:hint="eastAsia" w:ascii="仿宋" w:hAnsi="仿宋" w:eastAsia="仿宋"/>
          <w:b/>
          <w:sz w:val="28"/>
        </w:rPr>
        <w:t>有限公司</w:t>
      </w:r>
      <w:r>
        <w:rPr>
          <w:rFonts w:hint="eastAsia" w:ascii="仿宋" w:hAnsi="仿宋" w:eastAsia="仿宋"/>
          <w:b/>
          <w:sz w:val="28"/>
          <w:lang w:eastAsia="zh-CN"/>
        </w:rPr>
        <w:t>年度</w:t>
      </w:r>
      <w:r>
        <w:rPr>
          <w:rFonts w:ascii="仿宋" w:hAnsi="仿宋" w:eastAsia="仿宋"/>
          <w:b/>
          <w:sz w:val="28"/>
        </w:rPr>
        <w:t>废</w:t>
      </w:r>
      <w:r>
        <w:rPr>
          <w:rFonts w:ascii="仿宋" w:hAnsi="仿宋" w:eastAsia="仿宋"/>
          <w:b/>
          <w:sz w:val="28"/>
          <w:woUserID w:val="1"/>
        </w:rPr>
        <w:t>铁</w:t>
      </w:r>
      <w:bookmarkStart w:id="0" w:name="_GoBack"/>
      <w:bookmarkEnd w:id="0"/>
      <w:r>
        <w:rPr>
          <w:rFonts w:hint="eastAsia" w:ascii="仿宋" w:hAnsi="仿宋" w:eastAsia="仿宋"/>
          <w:b/>
          <w:sz w:val="28"/>
        </w:rPr>
        <w:t>处置</w:t>
      </w:r>
      <w:r>
        <w:rPr>
          <w:rFonts w:hint="eastAsia" w:ascii="仿宋" w:hAnsi="仿宋" w:eastAsia="仿宋"/>
          <w:sz w:val="28"/>
        </w:rPr>
        <w:t>；</w:t>
      </w:r>
    </w:p>
    <w:p>
      <w:pPr>
        <w:spacing w:line="400" w:lineRule="exact"/>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hint="eastAsia" w:ascii="仿宋" w:hAnsi="仿宋" w:eastAsia="仿宋"/>
          <w:b/>
          <w:bCs/>
          <w:sz w:val="28"/>
          <w:lang w:eastAsia="zh-CN"/>
        </w:rPr>
        <w:t>安徽电缆股份</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pPr>
        <w:spacing w:line="400" w:lineRule="exact"/>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pPr>
        <w:spacing w:line="400" w:lineRule="atLeast"/>
        <w:rPr>
          <w:rFonts w:ascii="仿宋" w:hAnsi="仿宋" w:eastAsia="仿宋" w:cs="仿宋"/>
          <w:sz w:val="28"/>
        </w:rPr>
      </w:pPr>
      <w:r>
        <w:rPr>
          <w:rFonts w:hint="eastAsia" w:ascii="仿宋" w:hAnsi="仿宋" w:eastAsia="仿宋" w:cs="仿宋"/>
          <w:sz w:val="28"/>
        </w:rPr>
        <w:t>1、具有完全民事行为能力的自然人，在资金等方面具有相应的能力、具有独立订立合同的能力；</w:t>
      </w:r>
    </w:p>
    <w:p>
      <w:pPr>
        <w:spacing w:line="400" w:lineRule="atLeast"/>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pPr>
        <w:spacing w:line="400" w:lineRule="atLeast"/>
        <w:rPr>
          <w:rFonts w:ascii="仿宋" w:hAnsi="仿宋" w:eastAsia="仿宋" w:cs="仿宋"/>
          <w:sz w:val="28"/>
        </w:rPr>
      </w:pPr>
      <w:r>
        <w:rPr>
          <w:rFonts w:ascii="仿宋" w:hAnsi="仿宋" w:eastAsia="仿宋" w:cs="仿宋"/>
          <w:b/>
          <w:sz w:val="30"/>
        </w:rPr>
        <w:t>废</w:t>
      </w:r>
      <w:r>
        <w:rPr>
          <w:rFonts w:hint="eastAsia" w:ascii="仿宋" w:hAnsi="仿宋" w:eastAsia="仿宋" w:cs="仿宋"/>
          <w:b/>
          <w:sz w:val="30"/>
          <w:lang w:eastAsia="zh-CN"/>
        </w:rPr>
        <w:t>铁的处置</w:t>
      </w:r>
    </w:p>
    <w:p>
      <w:pPr>
        <w:spacing w:line="400" w:lineRule="atLeast"/>
        <w:rPr>
          <w:rFonts w:ascii="仿宋" w:hAnsi="仿宋" w:eastAsia="仿宋" w:cs="仿宋"/>
          <w:sz w:val="28"/>
        </w:rPr>
      </w:pPr>
      <w:r>
        <w:rPr>
          <w:rFonts w:hint="eastAsia" w:ascii="仿宋" w:hAnsi="仿宋" w:eastAsia="仿宋" w:cs="仿宋"/>
          <w:b/>
          <w:sz w:val="28"/>
        </w:rPr>
        <w:t>四、招标文件获取时间及截标日</w:t>
      </w:r>
    </w:p>
    <w:p>
      <w:pPr>
        <w:spacing w:line="400" w:lineRule="atLeast"/>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2026</w:t>
      </w:r>
      <w:r>
        <w:rPr>
          <w:rFonts w:hint="eastAsia" w:ascii="仿宋" w:hAnsi="仿宋" w:eastAsia="仿宋" w:cs="仿宋"/>
          <w:sz w:val="28"/>
        </w:rPr>
        <w:t>年</w:t>
      </w:r>
      <w:r>
        <w:rPr>
          <w:rFonts w:hint="eastAsia" w:ascii="仿宋" w:hAnsi="仿宋" w:eastAsia="仿宋" w:cs="仿宋"/>
          <w:sz w:val="28"/>
          <w:lang w:val="en-US" w:eastAsia="zh-CN"/>
        </w:rPr>
        <w:t>5</w:t>
      </w:r>
      <w:r>
        <w:rPr>
          <w:rFonts w:hint="eastAsia" w:ascii="仿宋" w:hAnsi="仿宋" w:eastAsia="仿宋" w:cs="仿宋"/>
          <w:sz w:val="28"/>
        </w:rPr>
        <w:t>月</w:t>
      </w:r>
      <w:r>
        <w:rPr>
          <w:rFonts w:hint="eastAsia" w:ascii="仿宋" w:hAnsi="仿宋" w:eastAsia="仿宋" w:cs="仿宋"/>
          <w:sz w:val="28"/>
          <w:lang w:val="en-US" w:eastAsia="zh-CN"/>
        </w:rPr>
        <w:t>9</w:t>
      </w:r>
      <w:r>
        <w:rPr>
          <w:rFonts w:hint="eastAsia" w:ascii="仿宋" w:hAnsi="仿宋" w:eastAsia="仿宋" w:cs="仿宋"/>
          <w:sz w:val="28"/>
        </w:rPr>
        <w:t xml:space="preserve">日  </w:t>
      </w:r>
    </w:p>
    <w:p>
      <w:pPr>
        <w:spacing w:line="400" w:lineRule="atLeast"/>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2026</w:t>
      </w:r>
      <w:r>
        <w:rPr>
          <w:rFonts w:hint="eastAsia" w:ascii="仿宋" w:hAnsi="仿宋" w:eastAsia="仿宋" w:cs="仿宋"/>
          <w:sz w:val="28"/>
        </w:rPr>
        <w:t>年</w:t>
      </w:r>
      <w:r>
        <w:rPr>
          <w:rFonts w:hint="eastAsia" w:ascii="仿宋" w:hAnsi="仿宋" w:eastAsia="仿宋" w:cs="仿宋"/>
          <w:sz w:val="28"/>
          <w:lang w:val="en-US" w:eastAsia="zh-CN"/>
        </w:rPr>
        <w:t>5</w:t>
      </w:r>
      <w:r>
        <w:rPr>
          <w:rFonts w:hint="eastAsia" w:ascii="仿宋" w:hAnsi="仿宋" w:eastAsia="仿宋" w:cs="仿宋"/>
          <w:sz w:val="28"/>
        </w:rPr>
        <w:t>月</w:t>
      </w:r>
      <w:r>
        <w:rPr>
          <w:rFonts w:hint="eastAsia" w:ascii="仿宋" w:hAnsi="仿宋" w:eastAsia="仿宋" w:cs="仿宋"/>
          <w:sz w:val="28"/>
          <w:lang w:val="en-US" w:eastAsia="zh-CN"/>
        </w:rPr>
        <w:t>11</w:t>
      </w:r>
      <w:r>
        <w:rPr>
          <w:rFonts w:hint="eastAsia" w:ascii="仿宋" w:hAnsi="仿宋" w:eastAsia="仿宋" w:cs="仿宋"/>
          <w:sz w:val="28"/>
        </w:rPr>
        <w:t xml:space="preserve">日 </w:t>
      </w:r>
    </w:p>
    <w:p>
      <w:pPr>
        <w:spacing w:line="400" w:lineRule="atLeast"/>
        <w:rPr>
          <w:rFonts w:ascii="仿宋" w:hAnsi="仿宋" w:eastAsia="仿宋" w:cs="仿宋"/>
          <w:sz w:val="28"/>
        </w:rPr>
      </w:pPr>
      <w:r>
        <w:rPr>
          <w:rFonts w:hint="eastAsia" w:ascii="仿宋" w:hAnsi="仿宋" w:eastAsia="仿宋" w:cs="仿宋"/>
          <w:sz w:val="28"/>
          <w:lang w:val="en-US" w:eastAsia="zh-CN"/>
        </w:rPr>
        <w:t>3</w:t>
      </w:r>
      <w:r>
        <w:rPr>
          <w:rFonts w:ascii="仿宋" w:hAnsi="仿宋" w:eastAsia="仿宋" w:cs="仿宋"/>
          <w:sz w:val="28"/>
        </w:rPr>
        <w:t>、投标报价单应以密封形式且由投标人代表签字并加盖公章邮寄至我司指定联系人</w:t>
      </w:r>
    </w:p>
    <w:p>
      <w:pPr>
        <w:spacing w:line="400" w:lineRule="exact"/>
        <w:ind w:firstLine="560" w:firstLineChars="200"/>
        <w:rPr>
          <w:rFonts w:ascii="仿宋" w:hAnsi="仿宋" w:eastAsia="仿宋" w:cs="仿宋"/>
          <w:sz w:val="28"/>
        </w:rPr>
      </w:pPr>
      <w:r>
        <w:rPr>
          <w:rFonts w:hint="eastAsia" w:ascii="仿宋" w:hAnsi="仿宋" w:eastAsia="仿宋" w:cs="仿宋"/>
          <w:sz w:val="28"/>
        </w:rPr>
        <w:t>招标部门：采供服务部</w:t>
      </w:r>
    </w:p>
    <w:p>
      <w:pPr>
        <w:spacing w:line="400" w:lineRule="exact"/>
        <w:ind w:firstLine="560" w:firstLineChars="200"/>
        <w:rPr>
          <w:rFonts w:hint="eastAsia" w:ascii="仿宋" w:hAnsi="仿宋" w:eastAsia="仿宋" w:cs="仿宋"/>
          <w:sz w:val="28"/>
          <w:lang w:eastAsia="zh-CN"/>
        </w:rPr>
      </w:pPr>
      <w:r>
        <w:rPr>
          <w:rFonts w:hint="eastAsia" w:ascii="仿宋" w:hAnsi="仿宋" w:eastAsia="仿宋" w:cs="仿宋"/>
          <w:sz w:val="28"/>
        </w:rPr>
        <w:t>地址：</w:t>
      </w:r>
      <w:r>
        <w:rPr>
          <w:rFonts w:hint="eastAsia" w:ascii="仿宋" w:hAnsi="仿宋" w:eastAsia="仿宋" w:cs="仿宋"/>
          <w:sz w:val="28"/>
          <w:lang w:eastAsia="zh-CN"/>
        </w:rPr>
        <w:t>安徽省天长市安徽电缆股份有限公司</w:t>
      </w:r>
    </w:p>
    <w:p>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eastAsia="zh-CN"/>
        </w:rPr>
        <w:t>曾永康</w:t>
      </w:r>
      <w:r>
        <w:rPr>
          <w:rFonts w:hint="eastAsia" w:ascii="仿宋" w:hAnsi="仿宋" w:eastAsia="仿宋"/>
          <w:sz w:val="28"/>
        </w:rPr>
        <w:t>；电话：</w:t>
      </w:r>
      <w:r>
        <w:rPr>
          <w:rFonts w:hint="eastAsia" w:ascii="仿宋" w:hAnsi="仿宋" w:eastAsia="仿宋"/>
          <w:sz w:val="28"/>
          <w:lang w:val="en-US" w:eastAsia="zh-CN"/>
        </w:rPr>
        <w:t>13962373440</w:t>
      </w:r>
      <w:r>
        <w:rPr>
          <w:rFonts w:hint="eastAsia" w:ascii="仿宋" w:hAnsi="仿宋" w:eastAsia="仿宋"/>
          <w:sz w:val="28"/>
        </w:rPr>
        <w:t>；</w:t>
      </w:r>
    </w:p>
    <w:p>
      <w:pPr>
        <w:spacing w:line="480" w:lineRule="exact"/>
        <w:ind w:firstLine="560" w:firstLineChars="200"/>
        <w:rPr>
          <w:rFonts w:ascii="仿宋" w:hAnsi="仿宋" w:eastAsia="仿宋" w:cs="仿宋"/>
          <w:sz w:val="28"/>
        </w:rPr>
      </w:pPr>
      <w:r>
        <w:rPr>
          <w:rFonts w:hint="eastAsia" w:ascii="仿宋" w:hAnsi="仿宋" w:eastAsia="仿宋"/>
          <w:sz w:val="28"/>
        </w:rPr>
        <w:t>邮箱：</w:t>
      </w:r>
      <w:r>
        <w:rPr>
          <w:rFonts w:hint="eastAsia" w:ascii="仿宋" w:hAnsi="仿宋" w:eastAsia="仿宋" w:cstheme="minorBidi"/>
          <w:kern w:val="2"/>
          <w:sz w:val="28"/>
          <w:lang w:val="en-US" w:eastAsia="zh-CN" w:bidi="ar-SA"/>
        </w:rPr>
        <w:t>102122@600869.com</w:t>
      </w:r>
    </w:p>
    <w:p>
      <w:pPr>
        <w:spacing w:line="400" w:lineRule="exact"/>
        <w:ind w:firstLine="560" w:firstLineChars="200"/>
        <w:rPr>
          <w:rFonts w:ascii="仿宋" w:hAnsi="仿宋" w:eastAsia="仿宋"/>
          <w:sz w:val="28"/>
          <w:u w:val="single"/>
        </w:rPr>
      </w:pPr>
      <w:r>
        <w:rPr>
          <w:rFonts w:hint="eastAsia" w:ascii="仿宋" w:hAnsi="仿宋" w:eastAsia="仿宋" w:cs="仿宋"/>
          <w:sz w:val="28"/>
        </w:rPr>
        <w:t>远东招标邮箱：yuandongzhaobiao@600869.com</w:t>
      </w:r>
    </w:p>
    <w:p>
      <w:pPr>
        <w:spacing w:line="400" w:lineRule="exact"/>
        <w:ind w:firstLine="560" w:firstLineChars="200"/>
        <w:rPr>
          <w:rFonts w:ascii="仿宋" w:hAnsi="仿宋" w:eastAsia="仿宋"/>
          <w:sz w:val="28"/>
          <w:u w:val="single"/>
        </w:rPr>
      </w:pPr>
    </w:p>
    <w:p>
      <w:pPr>
        <w:spacing w:line="400" w:lineRule="exact"/>
        <w:ind w:firstLine="560" w:firstLineChars="200"/>
        <w:rPr>
          <w:rFonts w:ascii="仿宋" w:hAnsi="仿宋" w:eastAsia="仿宋"/>
          <w:sz w:val="28"/>
          <w:u w:val="single"/>
        </w:rPr>
      </w:pPr>
    </w:p>
    <w:p>
      <w:pPr>
        <w:spacing w:line="400" w:lineRule="exact"/>
        <w:ind w:firstLine="5320" w:firstLineChars="1900"/>
        <w:rPr>
          <w:rFonts w:ascii="仿宋" w:hAnsi="仿宋" w:eastAsia="仿宋"/>
          <w:sz w:val="28"/>
        </w:rPr>
      </w:pPr>
      <w:r>
        <w:rPr>
          <w:rFonts w:hint="eastAsia" w:ascii="仿宋" w:hAnsi="仿宋" w:eastAsia="仿宋"/>
          <w:sz w:val="28"/>
          <w:lang w:eastAsia="zh-CN"/>
        </w:rPr>
        <w:t>安徽电缆股份</w:t>
      </w:r>
      <w:r>
        <w:rPr>
          <w:rFonts w:hint="eastAsia" w:ascii="仿宋" w:hAnsi="仿宋" w:eastAsia="仿宋"/>
          <w:sz w:val="28"/>
        </w:rPr>
        <w:t>有限公司</w:t>
      </w:r>
    </w:p>
    <w:p>
      <w:pPr>
        <w:spacing w:line="400" w:lineRule="exact"/>
        <w:ind w:firstLine="5320" w:firstLineChars="1900"/>
        <w:rPr>
          <w:rFonts w:ascii="仿宋" w:hAnsi="仿宋" w:eastAsia="仿宋"/>
          <w:sz w:val="28"/>
        </w:rPr>
      </w:pPr>
      <w:r>
        <w:rPr>
          <w:rFonts w:hint="eastAsia" w:ascii="仿宋" w:hAnsi="仿宋" w:eastAsia="仿宋"/>
          <w:sz w:val="28"/>
        </w:rPr>
        <w:t>日期：</w:t>
      </w:r>
      <w:r>
        <w:rPr>
          <w:rFonts w:ascii="仿宋" w:hAnsi="仿宋" w:eastAsia="仿宋"/>
          <w:sz w:val="28"/>
        </w:rPr>
        <w:t>2026</w:t>
      </w:r>
      <w:r>
        <w:rPr>
          <w:rFonts w:hint="eastAsia" w:ascii="仿宋" w:hAnsi="仿宋" w:eastAsia="仿宋"/>
          <w:sz w:val="28"/>
        </w:rPr>
        <w:t>年</w:t>
      </w:r>
      <w:r>
        <w:rPr>
          <w:rFonts w:hint="eastAsia" w:ascii="仿宋" w:hAnsi="仿宋" w:eastAsia="仿宋"/>
          <w:sz w:val="28"/>
          <w:lang w:val="en-US" w:eastAsia="zh-CN"/>
        </w:rPr>
        <w:t>4</w:t>
      </w:r>
      <w:r>
        <w:rPr>
          <w:rFonts w:ascii="仿宋" w:hAnsi="仿宋" w:eastAsia="仿宋"/>
          <w:sz w:val="28"/>
        </w:rPr>
        <w:t>月</w:t>
      </w:r>
      <w:r>
        <w:rPr>
          <w:rFonts w:hint="eastAsia" w:ascii="仿宋" w:hAnsi="仿宋" w:eastAsia="仿宋"/>
          <w:sz w:val="28"/>
          <w:lang w:val="en-US" w:eastAsia="zh-CN"/>
        </w:rPr>
        <w:t>27</w:t>
      </w:r>
      <w:r>
        <w:rPr>
          <w:rFonts w:hint="eastAsia" w:ascii="仿宋" w:hAnsi="仿宋" w:eastAsia="仿宋"/>
          <w:sz w:val="28"/>
        </w:rPr>
        <w:t>日</w:t>
      </w:r>
    </w:p>
    <w:p>
      <w:pPr>
        <w:spacing w:line="400" w:lineRule="exact"/>
        <w:rPr>
          <w:rFonts w:ascii="仿宋" w:hAnsi="仿宋" w:eastAsia="仿宋"/>
          <w:sz w:val="28"/>
        </w:rPr>
      </w:pPr>
    </w:p>
    <w:p>
      <w:pPr>
        <w:rPr>
          <w:rFonts w:ascii="华文中宋" w:hAnsi="华文中宋" w:eastAsia="华文中宋" w:cs="华文中宋"/>
          <w:b/>
          <w:sz w:val="36"/>
        </w:rPr>
      </w:pPr>
      <w:r>
        <w:rPr>
          <w:rFonts w:ascii="华文中宋" w:hAnsi="华文中宋" w:eastAsia="华文中宋" w:cs="华文中宋"/>
          <w:b/>
          <w:sz w:val="36"/>
        </w:rPr>
        <w:br w:type="page"/>
      </w:r>
    </w:p>
    <w:p>
      <w:pPr>
        <w:jc w:val="center"/>
        <w:rPr>
          <w:rFonts w:ascii="华文仿宋" w:hAnsi="华文仿宋" w:eastAsia="华文仿宋" w:cs="华文仿宋"/>
          <w:sz w:val="28"/>
        </w:rPr>
      </w:pPr>
      <w:r>
        <w:rPr>
          <w:rFonts w:hint="eastAsia" w:ascii="华文中宋" w:hAnsi="华文中宋" w:eastAsia="华文中宋" w:cs="华文中宋"/>
          <w:b/>
          <w:sz w:val="36"/>
          <w:lang w:eastAsia="zh-CN"/>
        </w:rPr>
        <w:t>安徽电缆股份</w:t>
      </w:r>
      <w:r>
        <w:rPr>
          <w:rFonts w:ascii="华文中宋" w:hAnsi="华文中宋" w:eastAsia="华文中宋" w:cs="华文中宋"/>
          <w:b/>
          <w:sz w:val="36"/>
        </w:rPr>
        <w:t>有限公司</w:t>
      </w:r>
      <w:r>
        <w:rPr>
          <w:rFonts w:hint="eastAsia" w:ascii="华文中宋" w:hAnsi="华文中宋" w:eastAsia="华文中宋" w:cs="华文中宋"/>
          <w:b/>
          <w:sz w:val="36"/>
        </w:rPr>
        <w:t>报废</w:t>
      </w:r>
      <w:r>
        <w:rPr>
          <w:rFonts w:hint="eastAsia" w:ascii="华文中宋" w:hAnsi="华文中宋" w:eastAsia="华文中宋" w:cs="华文中宋"/>
          <w:b/>
          <w:sz w:val="36"/>
          <w:lang w:eastAsia="zh-CN"/>
        </w:rPr>
        <w:t>塑料</w:t>
      </w:r>
      <w:r>
        <w:rPr>
          <w:rFonts w:hint="eastAsia" w:ascii="华文中宋" w:hAnsi="华文中宋" w:eastAsia="华文中宋" w:cs="华文中宋"/>
          <w:b/>
          <w:sz w:val="36"/>
        </w:rPr>
        <w:t>报价单</w:t>
      </w:r>
    </w:p>
    <w:p>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w:t>
      </w:r>
      <w:r>
        <w:rPr>
          <w:rFonts w:hint="eastAsia" w:ascii="仿宋" w:hAnsi="仿宋" w:eastAsia="仿宋"/>
          <w:sz w:val="28"/>
          <w:lang w:eastAsia="zh-CN"/>
        </w:rPr>
        <w:t>安徽电缆股份</w:t>
      </w:r>
      <w:r>
        <w:rPr>
          <w:rFonts w:hint="eastAsia" w:ascii="仿宋" w:hAnsi="仿宋" w:eastAsia="仿宋"/>
          <w:sz w:val="28"/>
        </w:rPr>
        <w:t>有限公司物料处置招标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您需要在2026年</w:t>
      </w:r>
      <w:r>
        <w:rPr>
          <w:rFonts w:hint="eastAsia" w:ascii="仿宋" w:hAnsi="仿宋" w:eastAsia="仿宋"/>
          <w:sz w:val="28"/>
          <w:lang w:val="en-US" w:eastAsia="zh-CN"/>
        </w:rPr>
        <w:t>5</w:t>
      </w:r>
      <w:r>
        <w:rPr>
          <w:rFonts w:ascii="仿宋" w:hAnsi="仿宋" w:eastAsia="仿宋"/>
          <w:sz w:val="28"/>
        </w:rPr>
        <w:t>月</w:t>
      </w:r>
      <w:r>
        <w:rPr>
          <w:rFonts w:hint="eastAsia" w:ascii="仿宋" w:hAnsi="仿宋" w:eastAsia="仿宋"/>
          <w:sz w:val="28"/>
          <w:lang w:val="en-US" w:eastAsia="zh-CN"/>
        </w:rPr>
        <w:t>9</w:t>
      </w:r>
      <w:r>
        <w:rPr>
          <w:rFonts w:ascii="仿宋" w:hAnsi="仿宋" w:eastAsia="仿宋"/>
          <w:sz w:val="28"/>
        </w:rPr>
        <w:t>号之前缴纳</w:t>
      </w:r>
      <w:r>
        <w:rPr>
          <w:rFonts w:hint="eastAsia" w:ascii="仿宋" w:hAnsi="仿宋" w:eastAsia="仿宋"/>
          <w:sz w:val="28"/>
          <w:lang w:eastAsia="zh-CN"/>
          <w:woUserID w:val="2"/>
        </w:rPr>
        <w:t>壹万</w:t>
      </w:r>
      <w:r>
        <w:rPr>
          <w:rFonts w:ascii="仿宋" w:hAnsi="仿宋" w:eastAsia="仿宋"/>
          <w:sz w:val="28"/>
        </w:rPr>
        <w:t>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，合同</w:t>
      </w:r>
      <w:r>
        <w:rPr>
          <w:rFonts w:ascii="仿宋" w:hAnsi="仿宋" w:eastAsia="仿宋"/>
          <w:sz w:val="28"/>
        </w:rPr>
        <w:t>履行完毕</w:t>
      </w:r>
      <w:r>
        <w:rPr>
          <w:rFonts w:hint="eastAsia" w:ascii="仿宋" w:hAnsi="仿宋" w:eastAsia="仿宋"/>
          <w:sz w:val="28"/>
        </w:rPr>
        <w:t>15个</w:t>
      </w:r>
      <w:r>
        <w:rPr>
          <w:rFonts w:ascii="仿宋" w:hAnsi="仿宋" w:eastAsia="仿宋"/>
          <w:sz w:val="28"/>
        </w:rPr>
        <w:t>工作日退还</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pPr>
        <w:spacing w:line="400" w:lineRule="exact"/>
        <w:ind w:left="559" w:leftChars="266" w:firstLine="0" w:firstLineChars="0"/>
        <w:rPr>
          <w:rFonts w:hint="default" w:ascii="仿宋" w:hAnsi="仿宋" w:eastAsia="仿宋"/>
          <w:sz w:val="28"/>
          <w:lang w:eastAsia="zh-CN"/>
          <w:woUserID w:val="1"/>
        </w:rPr>
      </w:pPr>
      <w:r>
        <w:rPr>
          <w:rFonts w:hint="eastAsia" w:ascii="仿宋" w:hAnsi="仿宋" w:eastAsia="仿宋"/>
          <w:sz w:val="28"/>
        </w:rPr>
        <w:t>4、</w:t>
      </w:r>
      <w:r>
        <w:rPr>
          <w:rFonts w:hint="eastAsia" w:ascii="仿宋" w:hAnsi="仿宋" w:eastAsia="仿宋"/>
          <w:sz w:val="28"/>
          <w:lang w:eastAsia="zh-CN"/>
          <w:woUserID w:val="1"/>
        </w:rPr>
        <w:t>开标日携带附件：身份证复印件或公司营业执照盖章复印件</w:t>
      </w:r>
      <w:r>
        <w:rPr>
          <w:rFonts w:hint="default" w:ascii="仿宋" w:hAnsi="仿宋" w:eastAsia="仿宋"/>
          <w:sz w:val="28"/>
          <w:lang w:eastAsia="zh-CN"/>
          <w:woUserID w:val="1"/>
        </w:rPr>
        <w:t>；</w:t>
      </w:r>
    </w:p>
    <w:p>
      <w:pPr>
        <w:spacing w:line="400" w:lineRule="exact"/>
        <w:ind w:left="559" w:leftChars="266" w:firstLine="0" w:firstLineChars="0"/>
        <w:rPr>
          <w:rFonts w:hint="default" w:ascii="仿宋" w:hAnsi="仿宋" w:eastAsia="仿宋"/>
          <w:sz w:val="28"/>
          <w:lang w:eastAsia="zh-CN"/>
          <w:woUserID w:val="1"/>
        </w:rPr>
      </w:pPr>
      <w:r>
        <w:rPr>
          <w:rFonts w:hint="eastAsia" w:ascii="仿宋" w:hAnsi="仿宋" w:eastAsia="仿宋"/>
          <w:sz w:val="28"/>
          <w:lang w:val="en-US" w:eastAsia="zh-CN"/>
        </w:rPr>
        <w:t>5</w:t>
      </w:r>
      <w:r>
        <w:rPr>
          <w:rFonts w:hint="eastAsia" w:ascii="仿宋" w:hAnsi="仿宋" w:eastAsia="仿宋"/>
          <w:sz w:val="28"/>
        </w:rPr>
        <w:t>、</w:t>
      </w:r>
      <w:r>
        <w:rPr>
          <w:rFonts w:ascii="仿宋" w:hAnsi="仿宋" w:eastAsia="仿宋"/>
          <w:sz w:val="28"/>
          <w:woUserID w:val="1"/>
        </w:rPr>
        <w:t>中标单位需</w:t>
      </w:r>
      <w:r>
        <w:rPr>
          <w:rFonts w:hint="eastAsia" w:ascii="仿宋" w:hAnsi="仿宋" w:eastAsia="仿宋"/>
          <w:sz w:val="28"/>
          <w:woUserID w:val="1"/>
        </w:rPr>
        <w:t>在</w:t>
      </w:r>
      <w:r>
        <w:rPr>
          <w:rFonts w:hint="eastAsia" w:ascii="仿宋" w:hAnsi="仿宋" w:eastAsia="仿宋"/>
          <w:sz w:val="28"/>
          <w:lang w:val="en-US" w:eastAsia="zh-CN"/>
          <w:woUserID w:val="1"/>
        </w:rPr>
        <w:t>7</w:t>
      </w:r>
      <w:r>
        <w:rPr>
          <w:rFonts w:hint="eastAsia" w:ascii="仿宋" w:hAnsi="仿宋" w:eastAsia="仿宋"/>
          <w:sz w:val="28"/>
          <w:woUserID w:val="1"/>
        </w:rPr>
        <w:t>个</w:t>
      </w:r>
      <w:r>
        <w:rPr>
          <w:rFonts w:ascii="仿宋" w:hAnsi="仿宋" w:eastAsia="仿宋"/>
          <w:sz w:val="28"/>
          <w:woUserID w:val="1"/>
        </w:rPr>
        <w:t>工作日内</w:t>
      </w:r>
      <w:r>
        <w:rPr>
          <w:rFonts w:hint="eastAsia" w:ascii="仿宋" w:hAnsi="仿宋" w:eastAsia="仿宋"/>
          <w:sz w:val="28"/>
          <w:lang w:eastAsia="zh-CN"/>
          <w:woUserID w:val="1"/>
        </w:rPr>
        <w:t>开始处理废铁</w:t>
      </w:r>
      <w:r>
        <w:rPr>
          <w:rFonts w:hint="default" w:ascii="仿宋" w:hAnsi="仿宋" w:eastAsia="仿宋"/>
          <w:sz w:val="28"/>
          <w:lang w:eastAsia="zh-CN"/>
          <w:woUserID w:val="1"/>
        </w:rPr>
        <w:t>。</w:t>
      </w:r>
    </w:p>
    <w:p>
      <w:pPr>
        <w:spacing w:line="400" w:lineRule="exact"/>
        <w:ind w:firstLine="560" w:firstLineChars="200"/>
        <w:rPr>
          <w:rFonts w:ascii="仿宋" w:hAnsi="仿宋" w:eastAsia="仿宋"/>
          <w:sz w:val="28"/>
        </w:rPr>
      </w:pPr>
      <w:r>
        <w:rPr>
          <w:rFonts w:hint="eastAsia" w:ascii="仿宋" w:hAnsi="仿宋" w:eastAsia="仿宋"/>
          <w:sz w:val="28"/>
          <w:lang w:val="en-US" w:eastAsia="zh-CN"/>
        </w:rPr>
        <w:t>6</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tbl>
      <w:tblPr>
        <w:tblStyle w:val="5"/>
        <w:tblpPr w:leftFromText="180" w:rightFromText="180" w:vertAnchor="text" w:horzAnchor="page" w:tblpXSpec="center" w:tblpY="203"/>
        <w:tblOverlap w:val="never"/>
        <w:tblW w:w="7660" w:type="dxa"/>
        <w:jc w:val="center"/>
        <w:tblLayout w:type="fixed"/>
        <w:tblCellMar>
          <w:top w:w="0" w:type="dxa"/>
          <w:left w:w="108" w:type="dxa"/>
          <w:bottom w:w="0" w:type="dxa"/>
          <w:right w:w="108" w:type="dxa"/>
        </w:tblCellMar>
      </w:tblPr>
      <w:tblGrid>
        <w:gridCol w:w="976"/>
        <w:gridCol w:w="1979"/>
        <w:gridCol w:w="1020"/>
        <w:gridCol w:w="1796"/>
        <w:gridCol w:w="1889"/>
      </w:tblGrid>
      <w:tr>
        <w:tblPrEx>
          <w:tblCellMar>
            <w:top w:w="0" w:type="dxa"/>
            <w:left w:w="108" w:type="dxa"/>
            <w:bottom w:w="0" w:type="dxa"/>
            <w:right w:w="108" w:type="dxa"/>
          </w:tblCellMar>
        </w:tblPrEx>
        <w:trPr>
          <w:trHeight w:val="351"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物料品类</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单位</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hint="default" w:ascii="宋体" w:hAnsi="宋体" w:eastAsia="宋体" w:cs="宋体"/>
                <w:b/>
                <w:bCs/>
                <w:color w:val="000000"/>
                <w:kern w:val="0"/>
                <w:sz w:val="24"/>
                <w:szCs w:val="24"/>
                <w:lang w:bidi="ar"/>
              </w:rPr>
            </w:pPr>
            <w:r>
              <w:rPr>
                <w:rFonts w:hint="eastAsia" w:ascii="宋体" w:hAnsi="宋体" w:eastAsia="宋体" w:cs="宋体"/>
                <w:b/>
                <w:bCs/>
                <w:i w:val="0"/>
                <w:color w:val="000000"/>
                <w:kern w:val="0"/>
                <w:sz w:val="22"/>
                <w:szCs w:val="22"/>
                <w:u w:val="none"/>
                <w:lang w:val="en-US" w:eastAsia="zh-CN" w:bidi="ar"/>
              </w:rPr>
              <w:t>数量</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hint="default" w:ascii="宋体" w:hAnsi="宋体" w:eastAsia="宋体" w:cs="宋体"/>
                <w:b/>
                <w:bCs/>
                <w:color w:val="000000"/>
                <w:kern w:val="0"/>
                <w:sz w:val="24"/>
                <w:szCs w:val="24"/>
                <w:lang w:bidi="ar"/>
              </w:rPr>
            </w:pPr>
            <w:r>
              <w:rPr>
                <w:rFonts w:hint="default" w:ascii="宋体" w:hAnsi="宋体" w:eastAsia="宋体" w:cs="宋体"/>
                <w:b/>
                <w:bCs/>
                <w:color w:val="000000"/>
                <w:kern w:val="0"/>
                <w:sz w:val="24"/>
                <w:szCs w:val="24"/>
                <w:lang w:bidi="ar"/>
              </w:rPr>
              <w:t>含税</w:t>
            </w:r>
            <w:r>
              <w:rPr>
                <w:rFonts w:hint="eastAsia" w:ascii="宋体" w:hAnsi="宋体" w:eastAsia="宋体" w:cs="宋体"/>
                <w:b/>
                <w:bCs/>
                <w:color w:val="000000"/>
                <w:kern w:val="0"/>
                <w:sz w:val="24"/>
                <w:szCs w:val="24"/>
                <w:lang w:eastAsia="zh-CN" w:bidi="ar"/>
              </w:rPr>
              <w:t>单价</w:t>
            </w:r>
          </w:p>
        </w:tc>
      </w:tr>
      <w:tr>
        <w:tblPrEx>
          <w:tblCellMar>
            <w:top w:w="0" w:type="dxa"/>
            <w:left w:w="108" w:type="dxa"/>
            <w:bottom w:w="0" w:type="dxa"/>
            <w:right w:w="108" w:type="dxa"/>
          </w:tblCellMar>
        </w:tblPrEx>
        <w:trPr>
          <w:trHeight w:val="313"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sz w:val="28"/>
                <w:szCs w:val="28"/>
                <w:lang w:eastAsia="zh-CN"/>
              </w:rPr>
            </w:pPr>
            <w:r>
              <w:rPr>
                <w:rFonts w:hint="eastAsia" w:ascii="仿宋" w:hAnsi="仿宋" w:eastAsia="仿宋" w:cs="仿宋"/>
                <w:sz w:val="28"/>
                <w:szCs w:val="28"/>
              </w:rPr>
              <w:t>废</w:t>
            </w:r>
            <w:r>
              <w:rPr>
                <w:rFonts w:hint="eastAsia" w:ascii="仿宋" w:hAnsi="仿宋" w:eastAsia="仿宋" w:cs="仿宋"/>
                <w:sz w:val="28"/>
                <w:szCs w:val="28"/>
                <w:lang w:eastAsia="zh-CN"/>
              </w:rPr>
              <w:t>铁</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吨</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default" w:ascii="仿宋" w:hAnsi="仿宋" w:eastAsia="仿宋" w:cs="宋体"/>
                <w:kern w:val="0"/>
                <w:sz w:val="24"/>
                <w:szCs w:val="24"/>
                <w:lang w:val="en-US"/>
              </w:rPr>
            </w:pPr>
            <w:r>
              <w:rPr>
                <w:rFonts w:hint="eastAsia" w:ascii="宋体" w:hAnsi="宋体" w:eastAsia="宋体" w:cs="宋体"/>
                <w:i w:val="0"/>
                <w:color w:val="000000"/>
                <w:kern w:val="0"/>
                <w:sz w:val="21"/>
                <w:szCs w:val="21"/>
                <w:u w:val="none"/>
                <w:lang w:val="en-US" w:eastAsia="zh-CN" w:bidi="ar"/>
              </w:rPr>
              <w:t>10吨（具体数量以实际为准）</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p>
            <w:pPr>
              <w:widowControl/>
              <w:spacing w:line="300" w:lineRule="exact"/>
              <w:jc w:val="center"/>
              <w:rPr>
                <w:rFonts w:ascii="仿宋" w:hAnsi="仿宋" w:eastAsia="仿宋" w:cs="宋体"/>
                <w:kern w:val="0"/>
                <w:sz w:val="24"/>
                <w:szCs w:val="24"/>
              </w:rPr>
            </w:pPr>
          </w:p>
        </w:tc>
      </w:tr>
    </w:tbl>
    <w:p>
      <w:pPr>
        <w:wordWrap w:val="0"/>
        <w:spacing w:before="156" w:beforeLines="50" w:line="400" w:lineRule="atLeast"/>
        <w:jc w:val="both"/>
        <w:rPr>
          <w:rFonts w:ascii="仿宋" w:hAnsi="仿宋" w:eastAsia="仿宋" w:cs="仿宋"/>
          <w:sz w:val="28"/>
        </w:rPr>
      </w:pPr>
    </w:p>
    <w:p>
      <w:pPr>
        <w:wordWrap w:val="0"/>
        <w:spacing w:before="156" w:beforeLines="50" w:line="400" w:lineRule="atLeast"/>
        <w:ind w:firstLine="5880" w:firstLineChars="2100"/>
        <w:jc w:val="right"/>
        <w:rPr>
          <w:rFonts w:ascii="仿宋" w:hAnsi="仿宋" w:eastAsia="仿宋" w:cs="仿宋"/>
          <w:sz w:val="28"/>
          <w:u w:val="single"/>
        </w:rPr>
      </w:pPr>
      <w:r>
        <w:rPr>
          <w:rFonts w:hint="eastAsia" w:ascii="仿宋" w:hAnsi="仿宋" w:eastAsia="仿宋" w:cs="仿宋"/>
          <w:sz w:val="28"/>
        </w:rPr>
        <w:t>公司：（盖章）</w:t>
      </w:r>
    </w:p>
    <w:p>
      <w:pPr>
        <w:wordWrap w:val="0"/>
        <w:spacing w:line="400" w:lineRule="atLeast"/>
        <w:ind w:right="840"/>
        <w:jc w:val="right"/>
        <w:rPr>
          <w:rFonts w:ascii="仿宋" w:hAnsi="仿宋" w:eastAsia="仿宋" w:cs="仿宋"/>
          <w:sz w:val="28"/>
        </w:rPr>
      </w:pPr>
      <w:r>
        <w:rPr>
          <w:rFonts w:hint="eastAsia" w:ascii="仿宋" w:hAnsi="仿宋" w:eastAsia="仿宋" w:cs="仿宋"/>
          <w:sz w:val="28"/>
        </w:rPr>
        <w:t>联系人：</w:t>
      </w:r>
    </w:p>
    <w:p>
      <w:pPr>
        <w:wordWrap/>
        <w:spacing w:line="400" w:lineRule="atLeast"/>
        <w:ind w:right="840"/>
        <w:jc w:val="right"/>
        <w:rPr>
          <w:rFonts w:ascii="仿宋" w:hAnsi="仿宋" w:eastAsia="仿宋" w:cs="仿宋"/>
          <w:sz w:val="28"/>
        </w:rPr>
      </w:pPr>
      <w:r>
        <w:rPr>
          <w:rFonts w:hint="eastAsia" w:ascii="仿宋" w:hAnsi="仿宋" w:eastAsia="仿宋" w:cs="仿宋"/>
          <w:sz w:val="28"/>
        </w:rPr>
        <w:t>电话：</w:t>
      </w:r>
    </w:p>
    <w:p>
      <w:pPr>
        <w:wordWrap w:val="0"/>
        <w:spacing w:line="400" w:lineRule="atLeast"/>
        <w:ind w:right="840"/>
        <w:jc w:val="right"/>
        <w:rPr>
          <w:rFonts w:hint="eastAsia" w:ascii="仿宋" w:hAnsi="仿宋" w:eastAsia="仿宋" w:cs="仿宋"/>
          <w:sz w:val="28"/>
        </w:rPr>
      </w:pPr>
      <w:r>
        <w:rPr>
          <w:rFonts w:hint="eastAsia" w:ascii="仿宋" w:hAnsi="仿宋" w:eastAsia="仿宋" w:cs="仿宋"/>
          <w:sz w:val="28"/>
        </w:rPr>
        <w:t>日期：</w:t>
      </w: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spacing w:line="400" w:lineRule="atLeast"/>
        <w:ind w:right="840"/>
        <w:jc w:val="left"/>
        <w:rPr>
          <w:rFonts w:ascii="仿宋" w:hAnsi="仿宋" w:eastAsia="仿宋" w:cs="仿宋"/>
          <w:sz w:val="28"/>
        </w:rPr>
      </w:pPr>
    </w:p>
    <w:sectPr>
      <w:pgSz w:w="11849" w:h="16781"/>
      <w:pgMar w:top="720" w:right="720" w:bottom="720" w:left="720" w:header="850"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华文中宋">
    <w:altName w:val="汉仪书宋二KW"/>
    <w:panose1 w:val="02010600040101010101"/>
    <w:charset w:val="86"/>
    <w:family w:val="auto"/>
    <w:pitch w:val="default"/>
    <w:sig w:usb0="00000000" w:usb1="00000000" w:usb2="00000000" w:usb3="00000000" w:csb0="0004009F" w:csb1="DFD70000"/>
  </w:font>
  <w:font w:name="华文仿宋">
    <w:altName w:val="汉仪仿宋KW"/>
    <w:panose1 w:val="02010600040101010101"/>
    <w:charset w:val="86"/>
    <w:family w:val="auto"/>
    <w:pitch w:val="default"/>
    <w:sig w:usb0="00000000" w:usb1="00000000" w:usb2="00000000" w:usb3="00000000" w:csb0="0004009F" w:csb1="DFD70000"/>
  </w:font>
  <w:font w:name="仿宋">
    <w:altName w:val="汉仪仿宋KW"/>
    <w:panose1 w:val="02010609060101010101"/>
    <w:charset w:val="86"/>
    <w:family w:val="modern"/>
    <w:pitch w:val="default"/>
    <w:sig w:usb0="00000000" w:usb1="00000000" w:usb2="00000016" w:usb3="00000000" w:csb0="00040001" w:csb1="00000000"/>
  </w:font>
  <w:font w:name="汉仪仿宋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rawingGridVerticalSpacing w:val="3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0000320C"/>
    <w:rsid w:val="000439A5"/>
    <w:rsid w:val="000701F1"/>
    <w:rsid w:val="0008789B"/>
    <w:rsid w:val="00150F42"/>
    <w:rsid w:val="003C2E3C"/>
    <w:rsid w:val="003D73E9"/>
    <w:rsid w:val="003E0F5A"/>
    <w:rsid w:val="004C0662"/>
    <w:rsid w:val="005363D2"/>
    <w:rsid w:val="00536A23"/>
    <w:rsid w:val="005E0B9D"/>
    <w:rsid w:val="006D7F63"/>
    <w:rsid w:val="008300B2"/>
    <w:rsid w:val="008954A0"/>
    <w:rsid w:val="008B61D6"/>
    <w:rsid w:val="008E7C93"/>
    <w:rsid w:val="008F4890"/>
    <w:rsid w:val="0093591E"/>
    <w:rsid w:val="009530E6"/>
    <w:rsid w:val="00984DB8"/>
    <w:rsid w:val="009B4630"/>
    <w:rsid w:val="00A00BD6"/>
    <w:rsid w:val="00A25D17"/>
    <w:rsid w:val="00A66AA1"/>
    <w:rsid w:val="00BF5FE7"/>
    <w:rsid w:val="00C013DA"/>
    <w:rsid w:val="00C45BBD"/>
    <w:rsid w:val="00C551B5"/>
    <w:rsid w:val="00E14BA7"/>
    <w:rsid w:val="00E63AA3"/>
    <w:rsid w:val="00E91C74"/>
    <w:rsid w:val="00F373BA"/>
    <w:rsid w:val="00FD7709"/>
    <w:rsid w:val="01FD61C0"/>
    <w:rsid w:val="03A23D3A"/>
    <w:rsid w:val="054252E6"/>
    <w:rsid w:val="06A47BE1"/>
    <w:rsid w:val="070F057B"/>
    <w:rsid w:val="07837177"/>
    <w:rsid w:val="086D3DA1"/>
    <w:rsid w:val="09275DC4"/>
    <w:rsid w:val="09B661C1"/>
    <w:rsid w:val="0A411351"/>
    <w:rsid w:val="0A5B0B08"/>
    <w:rsid w:val="0AB363CB"/>
    <w:rsid w:val="0B9B76AD"/>
    <w:rsid w:val="0C3362EE"/>
    <w:rsid w:val="0D422A79"/>
    <w:rsid w:val="0D64384B"/>
    <w:rsid w:val="0E585C97"/>
    <w:rsid w:val="0F4A0BF7"/>
    <w:rsid w:val="10755987"/>
    <w:rsid w:val="107E4B39"/>
    <w:rsid w:val="1084142E"/>
    <w:rsid w:val="10D958A4"/>
    <w:rsid w:val="129E485A"/>
    <w:rsid w:val="12E80B59"/>
    <w:rsid w:val="13533F8E"/>
    <w:rsid w:val="169272EB"/>
    <w:rsid w:val="180537EC"/>
    <w:rsid w:val="189B6654"/>
    <w:rsid w:val="18B8762F"/>
    <w:rsid w:val="19A949D9"/>
    <w:rsid w:val="1B4439E7"/>
    <w:rsid w:val="1B482F46"/>
    <w:rsid w:val="1BB70DFC"/>
    <w:rsid w:val="1C475D54"/>
    <w:rsid w:val="1D17FDA5"/>
    <w:rsid w:val="1E713452"/>
    <w:rsid w:val="1F4C55E4"/>
    <w:rsid w:val="204D06FB"/>
    <w:rsid w:val="20B5408F"/>
    <w:rsid w:val="21EB292B"/>
    <w:rsid w:val="223F5AF0"/>
    <w:rsid w:val="22724C82"/>
    <w:rsid w:val="22C02EF5"/>
    <w:rsid w:val="22E1473E"/>
    <w:rsid w:val="230E28DF"/>
    <w:rsid w:val="248B7247"/>
    <w:rsid w:val="28F0119E"/>
    <w:rsid w:val="2B917F2C"/>
    <w:rsid w:val="2D655B36"/>
    <w:rsid w:val="2E8B5201"/>
    <w:rsid w:val="2EC26CDA"/>
    <w:rsid w:val="2EE0752E"/>
    <w:rsid w:val="30B61A07"/>
    <w:rsid w:val="30F52038"/>
    <w:rsid w:val="310C22A2"/>
    <w:rsid w:val="31503BE0"/>
    <w:rsid w:val="34181BCE"/>
    <w:rsid w:val="3569002E"/>
    <w:rsid w:val="35DE5EC6"/>
    <w:rsid w:val="37E32DAF"/>
    <w:rsid w:val="3832533D"/>
    <w:rsid w:val="38B00151"/>
    <w:rsid w:val="39954238"/>
    <w:rsid w:val="3A836910"/>
    <w:rsid w:val="3AC45C49"/>
    <w:rsid w:val="3B4C4A14"/>
    <w:rsid w:val="3B531691"/>
    <w:rsid w:val="3BF10349"/>
    <w:rsid w:val="3CDC0B2C"/>
    <w:rsid w:val="3D4B3F6D"/>
    <w:rsid w:val="3E0D200D"/>
    <w:rsid w:val="3E896D30"/>
    <w:rsid w:val="402E3847"/>
    <w:rsid w:val="40E7148E"/>
    <w:rsid w:val="41DA28FE"/>
    <w:rsid w:val="4205093F"/>
    <w:rsid w:val="42074381"/>
    <w:rsid w:val="432E5D3A"/>
    <w:rsid w:val="432E76BF"/>
    <w:rsid w:val="435609A2"/>
    <w:rsid w:val="44F23EAC"/>
    <w:rsid w:val="450C71B3"/>
    <w:rsid w:val="457C1449"/>
    <w:rsid w:val="465D62DF"/>
    <w:rsid w:val="48161EAE"/>
    <w:rsid w:val="48383871"/>
    <w:rsid w:val="483A3CA0"/>
    <w:rsid w:val="484958D0"/>
    <w:rsid w:val="49FF0DB7"/>
    <w:rsid w:val="4A5457C1"/>
    <w:rsid w:val="4A633E5E"/>
    <w:rsid w:val="4B88247B"/>
    <w:rsid w:val="4BAA3DAB"/>
    <w:rsid w:val="4DCE53AC"/>
    <w:rsid w:val="4DCF1FD0"/>
    <w:rsid w:val="4E56217F"/>
    <w:rsid w:val="4EC650C9"/>
    <w:rsid w:val="4FFD7DB0"/>
    <w:rsid w:val="504E5BFE"/>
    <w:rsid w:val="50AA3FB8"/>
    <w:rsid w:val="51D931B0"/>
    <w:rsid w:val="52004846"/>
    <w:rsid w:val="56DDED62"/>
    <w:rsid w:val="56DF3981"/>
    <w:rsid w:val="57825CB9"/>
    <w:rsid w:val="57D8407C"/>
    <w:rsid w:val="58202ABF"/>
    <w:rsid w:val="586F6FD4"/>
    <w:rsid w:val="598B32A1"/>
    <w:rsid w:val="59C9215F"/>
    <w:rsid w:val="5B3973ED"/>
    <w:rsid w:val="5B48073F"/>
    <w:rsid w:val="5BEC40E2"/>
    <w:rsid w:val="5C1F3DB5"/>
    <w:rsid w:val="5C6C33B6"/>
    <w:rsid w:val="5CCA2F92"/>
    <w:rsid w:val="5DE1330D"/>
    <w:rsid w:val="5DF01417"/>
    <w:rsid w:val="5F4203D3"/>
    <w:rsid w:val="5F540F98"/>
    <w:rsid w:val="5F714266"/>
    <w:rsid w:val="5FC323D3"/>
    <w:rsid w:val="5FEB2A11"/>
    <w:rsid w:val="60613633"/>
    <w:rsid w:val="60702BEA"/>
    <w:rsid w:val="60FF3AC7"/>
    <w:rsid w:val="61286E54"/>
    <w:rsid w:val="62424A1A"/>
    <w:rsid w:val="632768E9"/>
    <w:rsid w:val="64017ED2"/>
    <w:rsid w:val="64E15F4E"/>
    <w:rsid w:val="65014D7D"/>
    <w:rsid w:val="664A591B"/>
    <w:rsid w:val="664F028A"/>
    <w:rsid w:val="67222014"/>
    <w:rsid w:val="67303987"/>
    <w:rsid w:val="68414C42"/>
    <w:rsid w:val="68BE17B6"/>
    <w:rsid w:val="68F078DA"/>
    <w:rsid w:val="692C022F"/>
    <w:rsid w:val="6982394B"/>
    <w:rsid w:val="69CC5CE0"/>
    <w:rsid w:val="69E74697"/>
    <w:rsid w:val="6A011FEB"/>
    <w:rsid w:val="6A1A410F"/>
    <w:rsid w:val="6A267DF3"/>
    <w:rsid w:val="6B8A0B08"/>
    <w:rsid w:val="6C615040"/>
    <w:rsid w:val="6C6F61DD"/>
    <w:rsid w:val="6D6F7259"/>
    <w:rsid w:val="6DD73BA2"/>
    <w:rsid w:val="6EA511D5"/>
    <w:rsid w:val="6F2F1D7B"/>
    <w:rsid w:val="70317341"/>
    <w:rsid w:val="70C3292C"/>
    <w:rsid w:val="70F36468"/>
    <w:rsid w:val="71E14374"/>
    <w:rsid w:val="71F42473"/>
    <w:rsid w:val="73EFDB59"/>
    <w:rsid w:val="744B7505"/>
    <w:rsid w:val="76503857"/>
    <w:rsid w:val="77756CDF"/>
    <w:rsid w:val="7B660218"/>
    <w:rsid w:val="7E0442FB"/>
    <w:rsid w:val="7EC43F96"/>
    <w:rsid w:val="7EDF746F"/>
    <w:rsid w:val="7FDFCE05"/>
    <w:rsid w:val="7FF42D1E"/>
    <w:rsid w:val="7FFE1FAE"/>
    <w:rsid w:val="9F7BCB06"/>
    <w:rsid w:val="9F7FA0EC"/>
    <w:rsid w:val="9FC6ED61"/>
    <w:rsid w:val="AFF7682C"/>
    <w:rsid w:val="BD3E095B"/>
    <w:rsid w:val="CFFE5007"/>
    <w:rsid w:val="D7FFE34B"/>
    <w:rsid w:val="E767EEDE"/>
    <w:rsid w:val="E7D787D1"/>
    <w:rsid w:val="EE1FE0A4"/>
    <w:rsid w:val="EFAD3C52"/>
    <w:rsid w:val="F4182D8C"/>
    <w:rsid w:val="FAFEE90C"/>
    <w:rsid w:val="FBCF7884"/>
    <w:rsid w:val="FBEEA9EA"/>
    <w:rsid w:val="FFEF37B3"/>
    <w:rsid w:val="FFF961D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10"/>
    <w:qFormat/>
    <w:uiPriority w:val="0"/>
    <w:pPr>
      <w:tabs>
        <w:tab w:val="center" w:pos="4153"/>
        <w:tab w:val="right" w:pos="8306"/>
      </w:tabs>
      <w:snapToGrid w:val="0"/>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customStyle="1" w:styleId="8">
    <w:name w:val="批注框文本 Char"/>
    <w:basedOn w:val="7"/>
    <w:link w:val="2"/>
    <w:qFormat/>
    <w:uiPriority w:val="0"/>
    <w:rPr>
      <w:rFonts w:asciiTheme="minorHAnsi" w:hAnsiTheme="minorHAnsi" w:eastAsiaTheme="minorEastAsia" w:cstheme="minorBidi"/>
      <w:kern w:val="2"/>
      <w:sz w:val="18"/>
      <w:szCs w:val="18"/>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2E9EDAFC-DB24-4C1B-B5DE-9CB236319D40}">
  <ds:schemaRefs/>
</ds:datastoreItem>
</file>

<file path=docProps/app.xml><?xml version="1.0" encoding="utf-8"?>
<Properties xmlns="http://schemas.openxmlformats.org/officeDocument/2006/extended-properties" xmlns:vt="http://schemas.openxmlformats.org/officeDocument/2006/docPropsVTypes">
  <Pages>2</Pages>
  <Words>652</Words>
  <Characters>721</Characters>
  <Lines>7</Lines>
  <Paragraphs>2</Paragraphs>
  <TotalTime>0</TotalTime>
  <ScaleCrop>false</ScaleCrop>
  <LinksUpToDate>false</LinksUpToDate>
  <CharactersWithSpaces>724</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1970-01-05T16:00:00Z</dcterms:created>
  <dc:creator>DingTalk</dc:creator>
  <dc:description>DingTalk Document</dc:description>
  <cp:lastModifiedBy>玲林</cp:lastModifiedBy>
  <cp:lastPrinted>2025-07-19T08:45:00Z</cp:lastPrinted>
  <dcterms:modified xsi:type="dcterms:W3CDTF">2026-04-27T16:11:18Z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3E956F6FE88249408289723CF99AE6EA</vt:lpwstr>
  </property>
  <property fmtid="{D5CDD505-2E9C-101B-9397-08002B2CF9AE}" pid="4" name="KSOTemplateDocerSaveRecord">
    <vt:lpwstr>eyJoZGlkIjoiNTFkYmQzMmIyNDNmZmVkMjUzZTAyOGFkZDc1NDBmZmYiLCJ1c2VySWQiOiI0MzY2OTE4MTkifQ==</vt:lpwstr>
  </property>
</Properties>
</file>